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C" w:rsidRPr="00AC559B" w:rsidRDefault="00F6741C" w:rsidP="00F674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C55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Kuzey Kıbrıs Türk Cumhuriyet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 Cumhuriyet Meclisi’nin 24 Nisan</w:t>
      </w:r>
      <w:r w:rsidRPr="00AC55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2018 tarihli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Yirmialtıncı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Birleşiminde Oyçokluğuyla</w:t>
      </w:r>
      <w:r w:rsidRPr="00AC55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kabul olunan 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Kamu Görevlileri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(Değişiklik) </w:t>
      </w:r>
      <w:r w:rsidRPr="00AC55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Yasası” Anayasanın 94’üncü maddesinin (1)’inci fıkrası gereğince Kuzey Kıbrıs Türk Cumhuriyeti Cumhurbaşkanı tarafından Resmi </w:t>
      </w:r>
      <w:proofErr w:type="spellStart"/>
      <w:r w:rsidRPr="00AC55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AC55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yayımlanmak suretiyle ilan olunur.</w:t>
      </w:r>
    </w:p>
    <w:p w:rsidR="00F6741C" w:rsidRDefault="00F6741C" w:rsidP="00A93A4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tr-TR"/>
        </w:rPr>
      </w:pPr>
    </w:p>
    <w:p w:rsidR="00A93A4F" w:rsidRPr="00A93A4F" w:rsidRDefault="00A93A4F" w:rsidP="00A93A4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tr-TR"/>
        </w:rPr>
      </w:pPr>
      <w:r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                </w:t>
      </w:r>
      <w:r w:rsidRPr="00A93A4F">
        <w:rPr>
          <w:rFonts w:ascii="Times New Roman" w:eastAsia="Calibri" w:hAnsi="Times New Roman" w:cs="Times New Roman"/>
          <w:sz w:val="24"/>
          <w:szCs w:val="24"/>
          <w:lang w:bidi="tr-TR"/>
        </w:rPr>
        <w:t>KAMU GÖREVLİLERİ (DEĞİŞİKLİK) YASA TASARISI</w:t>
      </w:r>
    </w:p>
    <w:p w:rsidR="00A93A4F" w:rsidRPr="00424F58" w:rsidRDefault="00A93A4F" w:rsidP="00A93A4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699"/>
        <w:gridCol w:w="961"/>
        <w:gridCol w:w="7540"/>
      </w:tblGrid>
      <w:tr w:rsidR="00A93A4F" w:rsidRPr="00424F58" w:rsidTr="008E7D15">
        <w:trPr>
          <w:trHeight w:val="409"/>
        </w:trPr>
        <w:tc>
          <w:tcPr>
            <w:tcW w:w="1699" w:type="dxa"/>
          </w:tcPr>
          <w:p w:rsidR="00A93A4F" w:rsidRPr="00424F58" w:rsidRDefault="00A93A4F" w:rsidP="008E7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hideMark/>
          </w:tcPr>
          <w:p w:rsidR="00A93A4F" w:rsidRDefault="00A93A4F" w:rsidP="008E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424F58">
              <w:rPr>
                <w:rFonts w:ascii="Times New Roman" w:eastAsia="Times New Roman" w:hAnsi="Times New Roman" w:cs="Times New Roman"/>
                <w:sz w:val="24"/>
                <w:szCs w:val="24"/>
              </w:rPr>
              <w:t>Kuzey  Kıbrıs</w:t>
            </w:r>
            <w:proofErr w:type="gramEnd"/>
            <w:r w:rsidRPr="00424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Türk Cumhuriyeti Cumh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uriyet Meclisi aşağıdaki Yasayı </w:t>
            </w:r>
            <w:r w:rsidRPr="00424F58">
              <w:rPr>
                <w:rFonts w:ascii="Times New Roman" w:eastAsia="Times New Roman" w:hAnsi="Times New Roman" w:cs="Times New Roman"/>
                <w:sz w:val="24"/>
                <w:szCs w:val="24"/>
              </w:rPr>
              <w:t>yapar:</w:t>
            </w:r>
          </w:p>
          <w:p w:rsidR="00A93A4F" w:rsidRPr="00424F58" w:rsidRDefault="00A93A4F" w:rsidP="008E7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A4F" w:rsidRPr="00424F58" w:rsidTr="008E7D15">
        <w:tc>
          <w:tcPr>
            <w:tcW w:w="1699" w:type="dxa"/>
            <w:hideMark/>
          </w:tcPr>
          <w:p w:rsidR="00AE5DF3" w:rsidRDefault="00A93A4F" w:rsidP="00AE5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4F58">
              <w:rPr>
                <w:rFonts w:ascii="Times New Roman" w:eastAsia="Calibri" w:hAnsi="Times New Roman" w:cs="Times New Roman"/>
                <w:sz w:val="24"/>
                <w:szCs w:val="24"/>
              </w:rPr>
              <w:t>Kısa  İsim</w:t>
            </w:r>
            <w:proofErr w:type="gramEnd"/>
          </w:p>
          <w:p w:rsidR="00A93A4F" w:rsidRPr="00A93A4F" w:rsidRDefault="00A93A4F" w:rsidP="00AE5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7/1979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3/1982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12/1982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44/1982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42/1983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5/1984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29/1984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50/1984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2/1985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10/1986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13/1986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30/1986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31/1987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11/1988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33/1988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13/1989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34/1989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73/1989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8/1990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19/1990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42/1990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49/1990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11/1991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85/1991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11/1992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35/1992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3/1993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62/1993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10/1994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15/1994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53/1994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18/1995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12/1996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19/1996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32/1996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16/1997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24/1997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13/1998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40/1998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lastRenderedPageBreak/>
              <w:t>6/1999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48/1999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4/2000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15/2000</w:t>
            </w:r>
          </w:p>
          <w:p w:rsidR="00A93A4F" w:rsidRPr="00A93A4F" w:rsidRDefault="00AE5DF3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</w:t>
            </w:r>
            <w:r w:rsidR="00A93A4F"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0/2001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43/2001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25/2002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60/2002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3/2003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43/2003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63/2003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69/2003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5/2004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35/2004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20/2005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32/2005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59/2005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10/2006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44/2006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72/2006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3/2007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57/2007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97/2007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11/2008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23/2008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34/2008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54/2008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68/2009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82/2009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48/2010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3/2011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13/2011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20/2013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34/2013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19/2014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3/2015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48/2015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17/2017</w:t>
            </w:r>
          </w:p>
          <w:p w:rsidR="00A93A4F" w:rsidRPr="00A93A4F" w:rsidRDefault="00A93A4F" w:rsidP="006365E3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46/2017</w:t>
            </w:r>
          </w:p>
          <w:p w:rsidR="00A93A4F" w:rsidRPr="00424F58" w:rsidRDefault="00A93A4F" w:rsidP="008E7D15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2"/>
          </w:tcPr>
          <w:p w:rsidR="00A93A4F" w:rsidRPr="00424F58" w:rsidRDefault="00A93A4F" w:rsidP="008E7D1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l.</w:t>
            </w:r>
            <w:proofErr w:type="gramEnd"/>
            <w:r w:rsidR="008E1099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 xml:space="preserve"> </w:t>
            </w: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Bu Yasa, Kamu Görevlileri (Değişiklik) Yasası olarak isimlendirilir ve aşağıda “Esas Yasa” olarak anılan Kamu Görevlileri Yasası ile birlikte okunur</w:t>
            </w:r>
            <w:r w:rsidR="007F2A30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.</w:t>
            </w:r>
          </w:p>
          <w:p w:rsidR="00A93A4F" w:rsidRPr="00424F58" w:rsidRDefault="00A93A4F" w:rsidP="008E7D1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3A4F" w:rsidRPr="00424F58" w:rsidRDefault="00A93A4F" w:rsidP="008E7D1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A4F" w:rsidRPr="00424F58" w:rsidTr="008E7D15">
        <w:tc>
          <w:tcPr>
            <w:tcW w:w="1699" w:type="dxa"/>
          </w:tcPr>
          <w:p w:rsidR="00A93A4F" w:rsidRPr="00424F58" w:rsidRDefault="00A93A4F" w:rsidP="008E7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2"/>
          </w:tcPr>
          <w:p w:rsidR="00A93A4F" w:rsidRPr="00424F58" w:rsidRDefault="00A93A4F" w:rsidP="008E7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3A4F" w:rsidRPr="00424F58" w:rsidTr="00A93A4F">
        <w:trPr>
          <w:trHeight w:val="548"/>
        </w:trPr>
        <w:tc>
          <w:tcPr>
            <w:tcW w:w="1699" w:type="dxa"/>
          </w:tcPr>
          <w:p w:rsidR="00A93A4F" w:rsidRPr="00424F58" w:rsidRDefault="00AE5DF3" w:rsidP="00A93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Esas Yasanın 51’inci</w:t>
            </w:r>
            <w:r w:rsid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 xml:space="preserve"> Maddesinin</w:t>
            </w:r>
          </w:p>
        </w:tc>
        <w:tc>
          <w:tcPr>
            <w:tcW w:w="8501" w:type="dxa"/>
            <w:gridSpan w:val="2"/>
          </w:tcPr>
          <w:p w:rsidR="00A93A4F" w:rsidRPr="00424F58" w:rsidRDefault="00A93A4F" w:rsidP="008E7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2.</w:t>
            </w:r>
            <w:r w:rsidR="00AE5DF3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 xml:space="preserve"> </w:t>
            </w:r>
            <w:r w:rsidR="008E1099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Esas Yasa, 51</w:t>
            </w: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’inci maddesinin (2)’</w:t>
            </w:r>
            <w:proofErr w:type="spellStart"/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nci</w:t>
            </w:r>
            <w:proofErr w:type="spellEnd"/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 xml:space="preserve"> fıkrasının (c) bendi kaldırılmak ve yerine </w:t>
            </w:r>
            <w:r w:rsidRPr="00A93A4F">
              <w:rPr>
                <w:rFonts w:ascii="Times New Roman" w:eastAsia="Calibri" w:hAnsi="Times New Roman" w:cs="Times New Roman"/>
                <w:bCs/>
                <w:sz w:val="24"/>
                <w:szCs w:val="24"/>
                <w:lang w:bidi="tr-TR"/>
              </w:rPr>
              <w:t>aşağıdaki</w:t>
            </w:r>
            <w:r w:rsidRPr="00A93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r-TR"/>
              </w:rPr>
              <w:t xml:space="preserve"> </w:t>
            </w: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yeni (c) bendi konmak suretiyle değiştirilir:</w:t>
            </w:r>
          </w:p>
        </w:tc>
      </w:tr>
      <w:tr w:rsidR="00A93A4F" w:rsidRPr="00424F58" w:rsidTr="008E1099">
        <w:tc>
          <w:tcPr>
            <w:tcW w:w="1699" w:type="dxa"/>
          </w:tcPr>
          <w:p w:rsidR="00A93A4F" w:rsidRPr="00A93A4F" w:rsidRDefault="00A93A4F" w:rsidP="00A93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Değiştirilmesi</w:t>
            </w:r>
          </w:p>
        </w:tc>
        <w:tc>
          <w:tcPr>
            <w:tcW w:w="961" w:type="dxa"/>
          </w:tcPr>
          <w:p w:rsidR="00A93A4F" w:rsidRPr="00A93A4F" w:rsidRDefault="00AE5DF3" w:rsidP="00A93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 xml:space="preserve"> </w:t>
            </w:r>
            <w:r w:rsidR="008E1099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 xml:space="preserve">  </w:t>
            </w:r>
            <w:r w:rsidR="007F2A30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 xml:space="preserve"> </w:t>
            </w:r>
            <w:r w:rsidR="008E1099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“</w:t>
            </w:r>
            <w:r w:rsid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(c)</w:t>
            </w:r>
          </w:p>
        </w:tc>
        <w:tc>
          <w:tcPr>
            <w:tcW w:w="7540" w:type="dxa"/>
          </w:tcPr>
          <w:p w:rsidR="00A93A4F" w:rsidRPr="00A93A4F" w:rsidRDefault="00AE5DF3" w:rsidP="00AE5D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Üst kademe y</w:t>
            </w:r>
            <w:r w:rsidR="00A93A4F"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öneticiliği kadrolarına atananlara, görevden alınmaları halinde Ü</w:t>
            </w:r>
            <w:r w:rsid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st Kademe Yöneticileri Yasasının</w:t>
            </w:r>
            <w:r w:rsidR="00A93A4F"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 xml:space="preserve"> ilgili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 xml:space="preserve">madde </w:t>
            </w:r>
            <w:r w:rsidR="00A93A4F" w:rsidRP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kuralları uygulanır</w:t>
            </w:r>
            <w:r w:rsidR="00A93A4F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”</w:t>
            </w:r>
          </w:p>
        </w:tc>
      </w:tr>
      <w:tr w:rsidR="00A93A4F" w:rsidRPr="00424F58" w:rsidTr="008E7D15">
        <w:tc>
          <w:tcPr>
            <w:tcW w:w="1699" w:type="dxa"/>
          </w:tcPr>
          <w:p w:rsidR="00A93A4F" w:rsidRPr="00424F58" w:rsidRDefault="00A93A4F" w:rsidP="008E7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2"/>
          </w:tcPr>
          <w:p w:rsidR="00A93A4F" w:rsidRPr="00424F58" w:rsidRDefault="00A93A4F" w:rsidP="008E7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A4F" w:rsidRPr="00424F58" w:rsidTr="008E7D15">
        <w:tc>
          <w:tcPr>
            <w:tcW w:w="1699" w:type="dxa"/>
          </w:tcPr>
          <w:p w:rsidR="00A93A4F" w:rsidRPr="00424F58" w:rsidRDefault="00A93A4F" w:rsidP="008E7D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58">
              <w:rPr>
                <w:rFonts w:ascii="Times New Roman" w:eastAsia="Calibri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8501" w:type="dxa"/>
            <w:gridSpan w:val="2"/>
          </w:tcPr>
          <w:p w:rsidR="00A93A4F" w:rsidRPr="00424F58" w:rsidRDefault="00A93A4F" w:rsidP="008E7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A4F">
              <w:rPr>
                <w:rFonts w:ascii="Times New Roman" w:hAnsi="Times New Roman"/>
                <w:sz w:val="24"/>
                <w:szCs w:val="24"/>
              </w:rPr>
              <w:t xml:space="preserve">3. Bu Yasa,  Resmi </w:t>
            </w:r>
            <w:proofErr w:type="spellStart"/>
            <w:r w:rsidRPr="00A93A4F">
              <w:rPr>
                <w:rFonts w:ascii="Times New Roman" w:hAnsi="Times New Roman"/>
                <w:sz w:val="24"/>
                <w:szCs w:val="24"/>
              </w:rPr>
              <w:t>Gazete</w:t>
            </w:r>
            <w:r w:rsidR="00AE5DF3">
              <w:rPr>
                <w:rFonts w:ascii="Times New Roman" w:hAnsi="Times New Roman"/>
                <w:sz w:val="24"/>
                <w:szCs w:val="24"/>
              </w:rPr>
              <w:t>’</w:t>
            </w:r>
            <w:r w:rsidRPr="00A93A4F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A93A4F">
              <w:rPr>
                <w:rFonts w:ascii="Times New Roman" w:hAnsi="Times New Roman"/>
                <w:sz w:val="24"/>
                <w:szCs w:val="24"/>
              </w:rPr>
              <w:t xml:space="preserve"> yayımlandığı</w:t>
            </w:r>
            <w:r w:rsidRPr="00A93A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tarihten başlayarak</w:t>
            </w:r>
            <w:r w:rsidRPr="00A93A4F">
              <w:rPr>
                <w:rFonts w:ascii="Times New Roman" w:hAnsi="Times New Roman"/>
                <w:sz w:val="24"/>
                <w:szCs w:val="24"/>
              </w:rPr>
              <w:t xml:space="preserve"> yürürlüğe girer.</w:t>
            </w:r>
          </w:p>
        </w:tc>
      </w:tr>
    </w:tbl>
    <w:p w:rsidR="00A93A4F" w:rsidRPr="00424F58" w:rsidRDefault="00A93A4F" w:rsidP="00A93A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</w:p>
    <w:p w:rsidR="00A93A4F" w:rsidRPr="00424F58" w:rsidRDefault="00A93A4F" w:rsidP="00A93A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</w:p>
    <w:p w:rsidR="00A93A4F" w:rsidRPr="00424F58" w:rsidRDefault="00A93A4F" w:rsidP="00A93A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</w:p>
    <w:p w:rsidR="00A93A4F" w:rsidRPr="00424F58" w:rsidRDefault="00A93A4F" w:rsidP="00A93A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A93A4F" w:rsidRPr="00424F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2D" w:rsidRDefault="00D8572D" w:rsidP="00FA1328">
      <w:pPr>
        <w:spacing w:after="0" w:line="240" w:lineRule="auto"/>
      </w:pPr>
      <w:r>
        <w:separator/>
      </w:r>
    </w:p>
  </w:endnote>
  <w:endnote w:type="continuationSeparator" w:id="0">
    <w:p w:rsidR="00D8572D" w:rsidRDefault="00D8572D" w:rsidP="00F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12298"/>
      <w:docPartObj>
        <w:docPartGallery w:val="Page Numbers (Bottom of Page)"/>
        <w:docPartUnique/>
      </w:docPartObj>
    </w:sdtPr>
    <w:sdtEndPr/>
    <w:sdtContent>
      <w:p w:rsidR="00FA1328" w:rsidRDefault="00FA132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41C">
          <w:rPr>
            <w:noProof/>
          </w:rPr>
          <w:t>1</w:t>
        </w:r>
        <w:r>
          <w:fldChar w:fldCharType="end"/>
        </w:r>
      </w:p>
    </w:sdtContent>
  </w:sdt>
  <w:p w:rsidR="00FA1328" w:rsidRDefault="00FA1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2D" w:rsidRDefault="00D8572D" w:rsidP="00FA1328">
      <w:pPr>
        <w:spacing w:after="0" w:line="240" w:lineRule="auto"/>
      </w:pPr>
      <w:r>
        <w:separator/>
      </w:r>
    </w:p>
  </w:footnote>
  <w:footnote w:type="continuationSeparator" w:id="0">
    <w:p w:rsidR="00D8572D" w:rsidRDefault="00D8572D" w:rsidP="00FA1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B"/>
    <w:rsid w:val="001E2AFB"/>
    <w:rsid w:val="006365E3"/>
    <w:rsid w:val="00785B0B"/>
    <w:rsid w:val="007F2A30"/>
    <w:rsid w:val="008E1099"/>
    <w:rsid w:val="00A93A4F"/>
    <w:rsid w:val="00AE5DF3"/>
    <w:rsid w:val="00D8572D"/>
    <w:rsid w:val="00E94B96"/>
    <w:rsid w:val="00F6741C"/>
    <w:rsid w:val="00FA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bilgiveyaaltbilgi2">
    <w:name w:val="Üst bilgi veya alt bilgi (2)_"/>
    <w:basedOn w:val="DefaultParagraphFont"/>
    <w:link w:val="stbilgiveyaaltbilgi20"/>
    <w:rsid w:val="00A93A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bilgiveyaaltbilgi20">
    <w:name w:val="Üst bilgi veya alt bilgi (2)"/>
    <w:basedOn w:val="Normal"/>
    <w:link w:val="stbilgiveyaaltbilgi2"/>
    <w:rsid w:val="00A93A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28"/>
  </w:style>
  <w:style w:type="paragraph" w:styleId="Footer">
    <w:name w:val="footer"/>
    <w:basedOn w:val="Normal"/>
    <w:link w:val="FooterChar"/>
    <w:uiPriority w:val="99"/>
    <w:unhideWhenUsed/>
    <w:rsid w:val="00F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bilgiveyaaltbilgi2">
    <w:name w:val="Üst bilgi veya alt bilgi (2)_"/>
    <w:basedOn w:val="DefaultParagraphFont"/>
    <w:link w:val="stbilgiveyaaltbilgi20"/>
    <w:rsid w:val="00A93A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bilgiveyaaltbilgi20">
    <w:name w:val="Üst bilgi veya alt bilgi (2)"/>
    <w:basedOn w:val="Normal"/>
    <w:link w:val="stbilgiveyaaltbilgi2"/>
    <w:rsid w:val="00A93A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28"/>
  </w:style>
  <w:style w:type="paragraph" w:styleId="Footer">
    <w:name w:val="footer"/>
    <w:basedOn w:val="Normal"/>
    <w:link w:val="FooterChar"/>
    <w:uiPriority w:val="99"/>
    <w:unhideWhenUsed/>
    <w:rsid w:val="00F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7EDE-C262-4407-B695-CA4B46BA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pinar gunduz</cp:lastModifiedBy>
  <cp:revision>10</cp:revision>
  <cp:lastPrinted>2018-04-18T10:45:00Z</cp:lastPrinted>
  <dcterms:created xsi:type="dcterms:W3CDTF">2018-04-17T10:09:00Z</dcterms:created>
  <dcterms:modified xsi:type="dcterms:W3CDTF">2018-05-14T08:53:00Z</dcterms:modified>
</cp:coreProperties>
</file>