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4B" w:rsidRDefault="0084224B" w:rsidP="00622A11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inline distT="0" distB="0" distL="0" distR="0">
            <wp:extent cx="782320" cy="810895"/>
            <wp:effectExtent l="19050" t="0" r="0" b="0"/>
            <wp:docPr id="2" name="Resim 1" descr="Açıklama: Açıklama: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4B" w:rsidRDefault="0084224B" w:rsidP="00622A11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</w:p>
    <w:p w:rsidR="0084224B" w:rsidRPr="00095F5C" w:rsidRDefault="0084224B" w:rsidP="00622A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KUZEY KIBRIS TÜRK CUMHURİYETİ</w:t>
      </w:r>
    </w:p>
    <w:p w:rsidR="0084224B" w:rsidRPr="00095F5C" w:rsidRDefault="0084224B" w:rsidP="00622A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CUMHURİYET MECLİSİ BAŞKANLIĞI MECLİS GENEL SEKRETERLİĞİ</w:t>
      </w:r>
    </w:p>
    <w:p w:rsidR="0084224B" w:rsidRPr="00095F5C" w:rsidRDefault="0084224B" w:rsidP="00622A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YASALAR, KARARLAR VE TUTANAKLAR MÜDÜRLÜĞÜ</w:t>
      </w:r>
    </w:p>
    <w:p w:rsidR="0084224B" w:rsidRPr="00095F5C" w:rsidRDefault="0084224B" w:rsidP="00622A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224B" w:rsidRPr="00095F5C" w:rsidRDefault="0084224B" w:rsidP="00622A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21-25</w:t>
      </w:r>
      <w:r w:rsidRPr="00095F5C">
        <w:rPr>
          <w:rFonts w:ascii="Times New Roman" w:hAnsi="Times New Roman"/>
          <w:b/>
          <w:sz w:val="26"/>
          <w:szCs w:val="26"/>
          <w:u w:val="single"/>
        </w:rPr>
        <w:t xml:space="preserve"> Kasım 2016 Tarihleri Arasında Yapılan Komite Çalışmaları</w:t>
      </w:r>
    </w:p>
    <w:p w:rsidR="0084224B" w:rsidRPr="00095F5C" w:rsidRDefault="0084224B" w:rsidP="00E45F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24B" w:rsidRPr="00095F5C" w:rsidRDefault="0084224B" w:rsidP="00E45F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24B" w:rsidRPr="00095F5C" w:rsidRDefault="0084224B" w:rsidP="00E45F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22, 23</w:t>
      </w:r>
      <w:r w:rsidR="00DC1DBE">
        <w:rPr>
          <w:rFonts w:ascii="Times New Roman" w:hAnsi="Times New Roman"/>
          <w:sz w:val="26"/>
          <w:szCs w:val="26"/>
        </w:rPr>
        <w:t xml:space="preserve">, 24 </w:t>
      </w:r>
      <w:r>
        <w:rPr>
          <w:rFonts w:ascii="Times New Roman" w:hAnsi="Times New Roman"/>
          <w:sz w:val="26"/>
          <w:szCs w:val="26"/>
        </w:rPr>
        <w:t>v</w:t>
      </w:r>
      <w:r w:rsidR="0048429B">
        <w:rPr>
          <w:rFonts w:ascii="Times New Roman" w:hAnsi="Times New Roman"/>
          <w:sz w:val="26"/>
          <w:szCs w:val="26"/>
        </w:rPr>
        <w:t>e 25</w:t>
      </w:r>
      <w:r w:rsidRPr="00095F5C">
        <w:rPr>
          <w:rFonts w:ascii="Times New Roman" w:hAnsi="Times New Roman"/>
          <w:sz w:val="26"/>
          <w:szCs w:val="26"/>
        </w:rPr>
        <w:t xml:space="preserve"> Kasım 2016 tarih</w:t>
      </w:r>
      <w:r w:rsidR="0048429B">
        <w:rPr>
          <w:rFonts w:ascii="Times New Roman" w:hAnsi="Times New Roman"/>
          <w:sz w:val="26"/>
          <w:szCs w:val="26"/>
        </w:rPr>
        <w:t>ler</w:t>
      </w:r>
      <w:r w:rsidRPr="00095F5C">
        <w:rPr>
          <w:rFonts w:ascii="Times New Roman" w:hAnsi="Times New Roman"/>
          <w:sz w:val="26"/>
          <w:szCs w:val="26"/>
        </w:rPr>
        <w:t xml:space="preserve">inde Ersin Tatar Başkanlığında toplanan </w:t>
      </w:r>
      <w:r w:rsidRPr="00095F5C">
        <w:rPr>
          <w:rFonts w:ascii="Times New Roman" w:hAnsi="Times New Roman"/>
          <w:b/>
          <w:sz w:val="26"/>
          <w:szCs w:val="26"/>
        </w:rPr>
        <w:t xml:space="preserve">Ekonomi, Maliye Bütçe ve Plan </w:t>
      </w:r>
      <w:r w:rsidRPr="00095F5C">
        <w:rPr>
          <w:rFonts w:ascii="Times New Roman" w:hAnsi="Times New Roman"/>
          <w:sz w:val="26"/>
          <w:szCs w:val="26"/>
        </w:rPr>
        <w:t xml:space="preserve"> </w:t>
      </w:r>
      <w:r w:rsidRPr="00095F5C">
        <w:rPr>
          <w:rFonts w:ascii="Times New Roman" w:hAnsi="Times New Roman"/>
          <w:b/>
          <w:sz w:val="26"/>
          <w:szCs w:val="26"/>
        </w:rPr>
        <w:t>Komitesi</w:t>
      </w:r>
      <w:r w:rsidRPr="00095F5C">
        <w:rPr>
          <w:rFonts w:ascii="Times New Roman" w:hAnsi="Times New Roman"/>
          <w:sz w:val="26"/>
          <w:szCs w:val="26"/>
        </w:rPr>
        <w:t xml:space="preserve"> gündeminde bulunan </w:t>
      </w:r>
      <w:r w:rsidRPr="00095F5C">
        <w:rPr>
          <w:rFonts w:ascii="Times New Roman" w:hAnsi="Times New Roman"/>
          <w:b/>
          <w:sz w:val="26"/>
          <w:szCs w:val="26"/>
        </w:rPr>
        <w:t xml:space="preserve">2017 Mali Yılı Bütçe Yasa Tasarısının </w:t>
      </w:r>
      <w:r w:rsidR="0048429B" w:rsidRPr="0048429B">
        <w:rPr>
          <w:rFonts w:ascii="Times New Roman" w:hAnsi="Times New Roman"/>
          <w:sz w:val="26"/>
          <w:szCs w:val="26"/>
        </w:rPr>
        <w:t>görüşmeye devam etmiştir.</w:t>
      </w:r>
      <w:r w:rsidR="0048429B">
        <w:rPr>
          <w:rFonts w:ascii="Times New Roman" w:hAnsi="Times New Roman"/>
          <w:b/>
          <w:sz w:val="26"/>
          <w:szCs w:val="26"/>
        </w:rPr>
        <w:t xml:space="preserve"> </w:t>
      </w:r>
    </w:p>
    <w:p w:rsidR="0084224B" w:rsidRPr="00F71520" w:rsidRDefault="0084224B" w:rsidP="00E45F63">
      <w:pPr>
        <w:pStyle w:val="BodyText"/>
        <w:ind w:firstLine="708"/>
        <w:rPr>
          <w:sz w:val="26"/>
          <w:szCs w:val="26"/>
        </w:rPr>
      </w:pPr>
      <w:r w:rsidRPr="00095F5C">
        <w:rPr>
          <w:b/>
          <w:sz w:val="26"/>
          <w:szCs w:val="26"/>
        </w:rPr>
        <w:t xml:space="preserve">Komite </w:t>
      </w:r>
      <w:r w:rsidRPr="00095F5C">
        <w:rPr>
          <w:sz w:val="26"/>
          <w:szCs w:val="26"/>
        </w:rPr>
        <w:t xml:space="preserve"> gündeminde bulunan </w:t>
      </w:r>
      <w:r w:rsidRPr="00095F5C">
        <w:rPr>
          <w:b/>
          <w:sz w:val="26"/>
          <w:szCs w:val="26"/>
        </w:rPr>
        <w:t xml:space="preserve">2016 Mali Yılı Bütçe Yasa Tasarısına bağlı  </w:t>
      </w:r>
      <w:r w:rsidR="002D3384" w:rsidRPr="00F71520">
        <w:rPr>
          <w:sz w:val="26"/>
          <w:szCs w:val="26"/>
        </w:rPr>
        <w:t>Güvenlik Kuvvet</w:t>
      </w:r>
      <w:r w:rsidR="00E05B23" w:rsidRPr="00F71520">
        <w:rPr>
          <w:sz w:val="26"/>
          <w:szCs w:val="26"/>
        </w:rPr>
        <w:t>leri Komutanlığı  Bütçesi,</w:t>
      </w:r>
      <w:r w:rsidR="002D3384" w:rsidRPr="00F71520">
        <w:rPr>
          <w:sz w:val="26"/>
          <w:szCs w:val="26"/>
        </w:rPr>
        <w:t xml:space="preserve"> Polis Genel M</w:t>
      </w:r>
      <w:r w:rsidR="00E05B23" w:rsidRPr="00F71520">
        <w:rPr>
          <w:sz w:val="26"/>
          <w:szCs w:val="26"/>
        </w:rPr>
        <w:t>üdürlüğü Bütçesi,</w:t>
      </w:r>
      <w:r w:rsidR="002D3384" w:rsidRPr="00F71520">
        <w:rPr>
          <w:sz w:val="26"/>
          <w:szCs w:val="26"/>
        </w:rPr>
        <w:t xml:space="preserve"> İçişleri </w:t>
      </w:r>
      <w:r w:rsidR="00E05B23" w:rsidRPr="00F71520">
        <w:rPr>
          <w:sz w:val="26"/>
          <w:szCs w:val="26"/>
        </w:rPr>
        <w:t>Bakanlığı Bütçesi,</w:t>
      </w:r>
      <w:r w:rsidR="002D3384" w:rsidRPr="00F71520">
        <w:rPr>
          <w:sz w:val="26"/>
          <w:szCs w:val="26"/>
        </w:rPr>
        <w:t xml:space="preserve"> Çalışma ve Sosyal Güvenlik Bakanlığı Bütçesi</w:t>
      </w:r>
      <w:r w:rsidR="00E05B23" w:rsidRPr="00F71520">
        <w:rPr>
          <w:sz w:val="26"/>
          <w:szCs w:val="26"/>
        </w:rPr>
        <w:t>,</w:t>
      </w:r>
      <w:r w:rsidR="002D3384" w:rsidRPr="00F71520">
        <w:rPr>
          <w:sz w:val="26"/>
          <w:szCs w:val="26"/>
        </w:rPr>
        <w:t xml:space="preserve"> Bayındırlık ve Ulaştırma  B</w:t>
      </w:r>
      <w:r w:rsidR="00E05B23" w:rsidRPr="00F71520">
        <w:rPr>
          <w:sz w:val="26"/>
          <w:szCs w:val="26"/>
        </w:rPr>
        <w:t xml:space="preserve">akanlığı Bütçesi, </w:t>
      </w:r>
      <w:r w:rsidR="005F3863" w:rsidRPr="00F71520">
        <w:rPr>
          <w:sz w:val="26"/>
          <w:szCs w:val="26"/>
        </w:rPr>
        <w:t>Sağlık Bakanlığı Bütçesi</w:t>
      </w:r>
      <w:r w:rsidR="00E05B23" w:rsidRPr="00F71520">
        <w:rPr>
          <w:sz w:val="26"/>
          <w:szCs w:val="26"/>
        </w:rPr>
        <w:t>,</w:t>
      </w:r>
      <w:r w:rsidR="005F3863" w:rsidRPr="00F71520">
        <w:rPr>
          <w:sz w:val="26"/>
          <w:szCs w:val="26"/>
        </w:rPr>
        <w:t xml:space="preserve"> Huku</w:t>
      </w:r>
      <w:r w:rsidR="00E05B23" w:rsidRPr="00F71520">
        <w:rPr>
          <w:sz w:val="26"/>
          <w:szCs w:val="26"/>
        </w:rPr>
        <w:t>k Dairesi Bütçesi,</w:t>
      </w:r>
      <w:r w:rsidR="005F3863" w:rsidRPr="00F71520">
        <w:rPr>
          <w:sz w:val="26"/>
          <w:szCs w:val="26"/>
        </w:rPr>
        <w:t xml:space="preserve"> Sivil Savunma Teşkilat Ba</w:t>
      </w:r>
      <w:r w:rsidR="00E05B23" w:rsidRPr="00F71520">
        <w:rPr>
          <w:sz w:val="26"/>
          <w:szCs w:val="26"/>
        </w:rPr>
        <w:t>şkanlığı Bütçesi,</w:t>
      </w:r>
      <w:r w:rsidR="005F3863" w:rsidRPr="00F71520">
        <w:rPr>
          <w:sz w:val="26"/>
          <w:szCs w:val="26"/>
        </w:rPr>
        <w:t xml:space="preserve"> Yüksek Yönetim Denetçisi (Ombudsman) Bütçesi</w:t>
      </w:r>
      <w:r w:rsidR="005E75EF">
        <w:rPr>
          <w:sz w:val="26"/>
          <w:szCs w:val="26"/>
        </w:rPr>
        <w:t xml:space="preserve">, Mahkemeler Bütçesi, Kamu Hizmeti Komisyonu Bütçesi </w:t>
      </w:r>
      <w:r w:rsidR="00E05B23" w:rsidRPr="00F71520">
        <w:rPr>
          <w:sz w:val="26"/>
          <w:szCs w:val="26"/>
        </w:rPr>
        <w:t xml:space="preserve"> ile</w:t>
      </w:r>
      <w:r w:rsidR="005F3863" w:rsidRPr="00F71520">
        <w:rPr>
          <w:sz w:val="26"/>
          <w:szCs w:val="26"/>
        </w:rPr>
        <w:t xml:space="preserve"> Tarım ve Doğal</w:t>
      </w:r>
      <w:r w:rsidR="00F71520" w:rsidRPr="00F71520">
        <w:rPr>
          <w:sz w:val="26"/>
          <w:szCs w:val="26"/>
        </w:rPr>
        <w:t xml:space="preserve"> Kaynaklar Bakanlığı Bütçesini </w:t>
      </w:r>
      <w:r w:rsidRPr="00F71520">
        <w:rPr>
          <w:sz w:val="26"/>
          <w:szCs w:val="26"/>
        </w:rPr>
        <w:t>görüşmüştür.</w:t>
      </w:r>
    </w:p>
    <w:p w:rsidR="0084224B" w:rsidRDefault="0084224B" w:rsidP="00E45F63">
      <w:pPr>
        <w:pStyle w:val="BodyText"/>
        <w:rPr>
          <w:sz w:val="26"/>
          <w:szCs w:val="26"/>
        </w:rPr>
      </w:pPr>
      <w:r w:rsidRPr="00095F5C">
        <w:rPr>
          <w:sz w:val="26"/>
          <w:szCs w:val="26"/>
        </w:rPr>
        <w:t xml:space="preserve">         Komitenin bu toplantlarına tüm üyeler  Sn.Birikim Özgür, Sn.Dr.Mustafa Arabacıoğlu</w:t>
      </w:r>
      <w:r>
        <w:rPr>
          <w:sz w:val="26"/>
          <w:szCs w:val="26"/>
        </w:rPr>
        <w:t>,</w:t>
      </w:r>
      <w:r w:rsidRPr="00095F5C">
        <w:rPr>
          <w:sz w:val="26"/>
          <w:szCs w:val="26"/>
        </w:rPr>
        <w:t xml:space="preserve"> </w:t>
      </w:r>
      <w:r>
        <w:rPr>
          <w:sz w:val="26"/>
          <w:szCs w:val="26"/>
        </w:rPr>
        <w:t>Sn.</w:t>
      </w:r>
      <w:r w:rsidRPr="00095F5C">
        <w:rPr>
          <w:sz w:val="26"/>
          <w:szCs w:val="26"/>
        </w:rPr>
        <w:t>Hamit Bakırcı ve</w:t>
      </w:r>
      <w:r>
        <w:rPr>
          <w:sz w:val="26"/>
          <w:szCs w:val="26"/>
        </w:rPr>
        <w:t xml:space="preserve"> Sn.</w:t>
      </w:r>
      <w:r w:rsidRPr="00095F5C">
        <w:rPr>
          <w:sz w:val="26"/>
          <w:szCs w:val="26"/>
        </w:rPr>
        <w:t xml:space="preserve">Biray </w:t>
      </w:r>
      <w:r>
        <w:rPr>
          <w:sz w:val="26"/>
          <w:szCs w:val="26"/>
        </w:rPr>
        <w:t>Hamzaoğulları katılmışt</w:t>
      </w:r>
      <w:r w:rsidRPr="00095F5C">
        <w:rPr>
          <w:sz w:val="26"/>
          <w:szCs w:val="26"/>
        </w:rPr>
        <w:t>ır.</w:t>
      </w:r>
    </w:p>
    <w:p w:rsidR="005F75BF" w:rsidRDefault="005F75BF" w:rsidP="00E45F63">
      <w:pPr>
        <w:pStyle w:val="BodyText"/>
        <w:rPr>
          <w:sz w:val="26"/>
          <w:szCs w:val="26"/>
        </w:rPr>
      </w:pPr>
    </w:p>
    <w:p w:rsidR="005F75BF" w:rsidRPr="002E5377" w:rsidRDefault="005F75BF" w:rsidP="008B57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 Kasım </w:t>
      </w:r>
      <w:r w:rsidRPr="002E5377">
        <w:rPr>
          <w:rFonts w:ascii="Times New Roman" w:hAnsi="Times New Roman"/>
          <w:sz w:val="26"/>
          <w:szCs w:val="26"/>
        </w:rPr>
        <w:t xml:space="preserve">2016 tarihinde Sn. Zorlu Töre Başkanlığında toplanan </w:t>
      </w:r>
      <w:r w:rsidRPr="002E5377">
        <w:rPr>
          <w:rFonts w:ascii="Times New Roman" w:hAnsi="Times New Roman"/>
          <w:b/>
          <w:sz w:val="26"/>
          <w:szCs w:val="26"/>
        </w:rPr>
        <w:t xml:space="preserve">Kıbrıs Türk Hava Yolları Uçuşlarının Sonlandırma Sebeplerinin Araştırılması Hakkında Meclis Araştırma Komitesi </w:t>
      </w:r>
      <w:r w:rsidRPr="002E5377">
        <w:rPr>
          <w:rFonts w:ascii="Times New Roman" w:hAnsi="Times New Roman"/>
          <w:sz w:val="26"/>
          <w:szCs w:val="26"/>
        </w:rPr>
        <w:t>çalışma yöntemini yeniden belirleyerek çalışmalarına başlamışt</w:t>
      </w:r>
      <w:r>
        <w:rPr>
          <w:rFonts w:ascii="Times New Roman" w:hAnsi="Times New Roman"/>
          <w:sz w:val="26"/>
          <w:szCs w:val="26"/>
        </w:rPr>
        <w:t xml:space="preserve">ır. Komite bu toplantısında konu ile ilgili </w:t>
      </w:r>
      <w:r w:rsidR="008B5742">
        <w:rPr>
          <w:rFonts w:ascii="Times New Roman" w:hAnsi="Times New Roman"/>
          <w:sz w:val="26"/>
          <w:szCs w:val="26"/>
        </w:rPr>
        <w:t>genel değerlendirmeler yapmıştır.</w:t>
      </w:r>
    </w:p>
    <w:p w:rsidR="005F75BF" w:rsidRPr="002E5377" w:rsidRDefault="005F75BF" w:rsidP="008B57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Komitenin bu </w:t>
      </w:r>
      <w:r w:rsidRPr="002E5377">
        <w:rPr>
          <w:rFonts w:ascii="Times New Roman" w:hAnsi="Times New Roman"/>
          <w:sz w:val="26"/>
          <w:szCs w:val="26"/>
        </w:rPr>
        <w:t xml:space="preserve"> toplantısına </w:t>
      </w:r>
      <w:r w:rsidR="008B5742" w:rsidRPr="002E5377">
        <w:rPr>
          <w:rFonts w:ascii="Times New Roman" w:hAnsi="Times New Roman"/>
          <w:sz w:val="26"/>
          <w:szCs w:val="26"/>
        </w:rPr>
        <w:t xml:space="preserve">Sn.  Dr.Arif Albayrak </w:t>
      </w:r>
      <w:r w:rsidRPr="002E5377">
        <w:rPr>
          <w:rFonts w:ascii="Times New Roman" w:hAnsi="Times New Roman"/>
          <w:sz w:val="26"/>
          <w:szCs w:val="26"/>
        </w:rPr>
        <w:t>ve  Sn. Ersin Tatar katılırken;</w:t>
      </w:r>
      <w:r w:rsidR="008B5742" w:rsidRPr="008B5742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 </w:t>
      </w:r>
      <w:r w:rsidR="008B5742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Sn.</w:t>
      </w:r>
      <w:r w:rsidR="008B5742" w:rsidRPr="002E5377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Hüseyin Avkıran Alanlı</w:t>
      </w:r>
      <w:r w:rsidR="009B14EA">
        <w:rPr>
          <w:rFonts w:ascii="Times New Roman" w:hAnsi="Times New Roman"/>
          <w:sz w:val="26"/>
          <w:szCs w:val="26"/>
        </w:rPr>
        <w:t xml:space="preserve"> ve</w:t>
      </w:r>
      <w:r w:rsidR="008B5742" w:rsidRPr="002E5377">
        <w:rPr>
          <w:rFonts w:ascii="Times New Roman" w:hAnsi="Times New Roman"/>
          <w:sz w:val="26"/>
          <w:szCs w:val="26"/>
        </w:rPr>
        <w:t xml:space="preserve"> </w:t>
      </w:r>
      <w:r w:rsidR="008B5742" w:rsidRPr="002E5377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Sn. Fazilet Özdenefe </w:t>
      </w:r>
      <w:r w:rsidR="008B5742" w:rsidRPr="002E5377">
        <w:rPr>
          <w:rFonts w:ascii="Times New Roman" w:hAnsi="Times New Roman"/>
          <w:sz w:val="26"/>
          <w:szCs w:val="26"/>
        </w:rPr>
        <w:t xml:space="preserve"> </w:t>
      </w:r>
      <w:r w:rsidR="008B5742">
        <w:rPr>
          <w:rFonts w:ascii="Times New Roman" w:hAnsi="Times New Roman"/>
          <w:sz w:val="26"/>
          <w:szCs w:val="26"/>
        </w:rPr>
        <w:t>mazaretli oldukların</w:t>
      </w:r>
      <w:r w:rsidRPr="002E5377">
        <w:rPr>
          <w:rFonts w:ascii="Times New Roman" w:hAnsi="Times New Roman"/>
          <w:sz w:val="26"/>
          <w:szCs w:val="26"/>
        </w:rPr>
        <w:t>dan katılmamıştır.</w:t>
      </w:r>
    </w:p>
    <w:p w:rsidR="00F71520" w:rsidRDefault="00F71520" w:rsidP="00E45F63">
      <w:pPr>
        <w:pStyle w:val="BodyText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644"/>
      </w:tblGrid>
      <w:tr w:rsidR="002D3384" w:rsidRPr="004905B1" w:rsidTr="00937385">
        <w:tc>
          <w:tcPr>
            <w:tcW w:w="364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384" w:rsidRPr="004905B1" w:rsidRDefault="002D3384" w:rsidP="00E4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4" w:rsidRPr="004905B1" w:rsidTr="00937385">
        <w:tc>
          <w:tcPr>
            <w:tcW w:w="364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384" w:rsidRPr="004905B1" w:rsidRDefault="002D3384" w:rsidP="00E4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4" w:rsidRPr="004905B1" w:rsidTr="00937385">
        <w:tc>
          <w:tcPr>
            <w:tcW w:w="364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384" w:rsidRPr="004905B1" w:rsidRDefault="002D3384" w:rsidP="00E4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4" w:rsidRPr="004905B1" w:rsidTr="00937385">
        <w:tc>
          <w:tcPr>
            <w:tcW w:w="364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384" w:rsidRPr="004905B1" w:rsidRDefault="002D3384" w:rsidP="00E4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C3" w:rsidRDefault="00F71520" w:rsidP="00E45F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5F63">
        <w:rPr>
          <w:rFonts w:ascii="Times New Roman" w:hAnsi="Times New Roman"/>
          <w:sz w:val="26"/>
          <w:szCs w:val="26"/>
        </w:rPr>
        <w:t>23 Kasım  2016 tarihlerinde Sn. Dr. Ahmet Kaşif Başkanlığında toplanan</w:t>
      </w:r>
      <w:r w:rsidRPr="00E45F63">
        <w:rPr>
          <w:rFonts w:ascii="Times New Roman" w:hAnsi="Times New Roman"/>
          <w:b/>
          <w:sz w:val="26"/>
          <w:szCs w:val="26"/>
        </w:rPr>
        <w:t xml:space="preserve"> İdari,  Kamu ve Sağlık İşler Komitesi</w:t>
      </w:r>
      <w:r w:rsidRPr="00E45F63">
        <w:rPr>
          <w:rFonts w:ascii="Times New Roman" w:hAnsi="Times New Roman"/>
          <w:sz w:val="26"/>
          <w:szCs w:val="26"/>
        </w:rPr>
        <w:t xml:space="preserve"> gündeminde bulunan ve </w:t>
      </w:r>
      <w:r w:rsidR="00DF47C3" w:rsidRPr="00E45F63">
        <w:rPr>
          <w:rFonts w:ascii="Times New Roman" w:hAnsi="Times New Roman"/>
          <w:sz w:val="26"/>
          <w:szCs w:val="26"/>
        </w:rPr>
        <w:t xml:space="preserve">6/2012 sayılı Elektronik Haberleşme Yasası’nın yürürlüğe girmesi ile birlikte elektronik haberleşme hizmetlerinde denetleme ve rekabeti sağlama ile ilgili görevlerin Bilgi Teknolojileri ve Haberleşme Kurumuna verilmesi nedeniyle </w:t>
      </w:r>
      <w:r w:rsidR="004502A8" w:rsidRPr="00E45F63">
        <w:rPr>
          <w:rFonts w:ascii="Times New Roman" w:hAnsi="Times New Roman"/>
          <w:sz w:val="26"/>
          <w:szCs w:val="26"/>
        </w:rPr>
        <w:t xml:space="preserve"> Telekomünikasyon</w:t>
      </w:r>
      <w:r w:rsidR="004502A8" w:rsidRPr="00E45F63">
        <w:rPr>
          <w:rFonts w:ascii="Times New Roman" w:hAnsi="Times New Roman"/>
          <w:b/>
          <w:sz w:val="26"/>
          <w:szCs w:val="26"/>
        </w:rPr>
        <w:t xml:space="preserve"> </w:t>
      </w:r>
      <w:r w:rsidR="004502A8" w:rsidRPr="00E45F63">
        <w:rPr>
          <w:rFonts w:ascii="Times New Roman" w:hAnsi="Times New Roman"/>
          <w:sz w:val="26"/>
          <w:szCs w:val="26"/>
        </w:rPr>
        <w:t>Dairesinin</w:t>
      </w:r>
      <w:r w:rsidR="00DF47C3" w:rsidRPr="00E45F63">
        <w:rPr>
          <w:rFonts w:ascii="Times New Roman" w:hAnsi="Times New Roman"/>
          <w:sz w:val="26"/>
          <w:szCs w:val="26"/>
        </w:rPr>
        <w:t xml:space="preserve"> </w:t>
      </w:r>
      <w:r w:rsidR="004502A8" w:rsidRPr="00E45F63">
        <w:rPr>
          <w:rFonts w:ascii="Times New Roman" w:hAnsi="Times New Roman"/>
          <w:sz w:val="26"/>
          <w:szCs w:val="26"/>
        </w:rPr>
        <w:t>görev ve yetkileri arasında bulunan b</w:t>
      </w:r>
      <w:r w:rsidR="00DF47C3" w:rsidRPr="00E45F63">
        <w:rPr>
          <w:rFonts w:ascii="Times New Roman" w:hAnsi="Times New Roman"/>
          <w:sz w:val="26"/>
          <w:szCs w:val="26"/>
        </w:rPr>
        <w:t xml:space="preserve">u </w:t>
      </w:r>
      <w:r w:rsidR="00AF6998" w:rsidRPr="00E45F63">
        <w:rPr>
          <w:rFonts w:ascii="Times New Roman" w:hAnsi="Times New Roman"/>
          <w:sz w:val="26"/>
          <w:szCs w:val="26"/>
        </w:rPr>
        <w:t>hizmet</w:t>
      </w:r>
      <w:r w:rsidR="00BC747B" w:rsidRPr="00E45F63">
        <w:rPr>
          <w:rFonts w:ascii="Times New Roman" w:hAnsi="Times New Roman"/>
          <w:sz w:val="26"/>
          <w:szCs w:val="26"/>
        </w:rPr>
        <w:t xml:space="preserve">in </w:t>
      </w:r>
      <w:r w:rsidR="001D0F37" w:rsidRPr="00E45F63">
        <w:rPr>
          <w:rFonts w:ascii="Times New Roman" w:hAnsi="Times New Roman"/>
          <w:sz w:val="26"/>
          <w:szCs w:val="26"/>
        </w:rPr>
        <w:t>ve</w:t>
      </w:r>
      <w:r w:rsidR="00DF47C3" w:rsidRPr="00E45F63">
        <w:rPr>
          <w:rFonts w:ascii="Times New Roman" w:hAnsi="Times New Roman"/>
          <w:sz w:val="26"/>
          <w:szCs w:val="26"/>
        </w:rPr>
        <w:t xml:space="preserve"> </w:t>
      </w:r>
      <w:r w:rsidR="00BC747B" w:rsidRPr="00E45F63">
        <w:rPr>
          <w:rFonts w:ascii="Times New Roman" w:hAnsi="Times New Roman"/>
          <w:sz w:val="26"/>
          <w:szCs w:val="26"/>
        </w:rPr>
        <w:t xml:space="preserve">bağlı </w:t>
      </w:r>
      <w:r w:rsidR="00DF47C3" w:rsidRPr="00E45F63">
        <w:rPr>
          <w:rFonts w:ascii="Times New Roman" w:hAnsi="Times New Roman"/>
          <w:sz w:val="26"/>
          <w:szCs w:val="26"/>
        </w:rPr>
        <w:t>denetim görevini</w:t>
      </w:r>
      <w:r w:rsidR="00BC747B" w:rsidRPr="00E45F63">
        <w:rPr>
          <w:rFonts w:ascii="Times New Roman" w:hAnsi="Times New Roman"/>
          <w:sz w:val="26"/>
          <w:szCs w:val="26"/>
        </w:rPr>
        <w:t>n</w:t>
      </w:r>
      <w:r w:rsidR="00DF47C3" w:rsidRPr="00E45F63">
        <w:rPr>
          <w:rFonts w:ascii="Times New Roman" w:hAnsi="Times New Roman"/>
          <w:sz w:val="26"/>
          <w:szCs w:val="26"/>
        </w:rPr>
        <w:t xml:space="preserve"> Telekomünikasyon</w:t>
      </w:r>
      <w:r w:rsidR="00DF47C3" w:rsidRPr="00E45F63">
        <w:rPr>
          <w:rFonts w:ascii="Times New Roman" w:hAnsi="Times New Roman"/>
          <w:b/>
          <w:sz w:val="26"/>
          <w:szCs w:val="26"/>
        </w:rPr>
        <w:t xml:space="preserve"> </w:t>
      </w:r>
      <w:r w:rsidR="00DF47C3" w:rsidRPr="00E45F63">
        <w:rPr>
          <w:rFonts w:ascii="Times New Roman" w:hAnsi="Times New Roman"/>
          <w:sz w:val="26"/>
          <w:szCs w:val="26"/>
        </w:rPr>
        <w:t>Dairesinin görevleri arasından çıkartılması</w:t>
      </w:r>
      <w:r w:rsidR="00BC747B" w:rsidRPr="00E45F63">
        <w:rPr>
          <w:rFonts w:ascii="Times New Roman" w:hAnsi="Times New Roman"/>
          <w:sz w:val="26"/>
          <w:szCs w:val="26"/>
        </w:rPr>
        <w:t xml:space="preserve">na ilişkin düzenlemeleri içeren </w:t>
      </w:r>
      <w:r w:rsidR="00DF47C3" w:rsidRPr="00E45F63">
        <w:rPr>
          <w:rFonts w:ascii="Times New Roman" w:hAnsi="Times New Roman"/>
          <w:sz w:val="26"/>
          <w:szCs w:val="26"/>
        </w:rPr>
        <w:t xml:space="preserve"> </w:t>
      </w:r>
      <w:r w:rsidR="00BC747B" w:rsidRPr="009B14EA">
        <w:rPr>
          <w:rFonts w:ascii="Times New Roman" w:hAnsi="Times New Roman"/>
          <w:b/>
          <w:sz w:val="26"/>
          <w:szCs w:val="26"/>
        </w:rPr>
        <w:t xml:space="preserve">Telekomünikasyon Dairesi </w:t>
      </w:r>
      <w:r w:rsidR="00C125F4" w:rsidRPr="009B14EA">
        <w:rPr>
          <w:rFonts w:ascii="Times New Roman" w:hAnsi="Times New Roman"/>
          <w:b/>
          <w:sz w:val="26"/>
          <w:szCs w:val="26"/>
        </w:rPr>
        <w:t>(K</w:t>
      </w:r>
      <w:r w:rsidR="00BC747B" w:rsidRPr="009B14EA">
        <w:rPr>
          <w:rFonts w:ascii="Times New Roman" w:hAnsi="Times New Roman"/>
          <w:b/>
          <w:sz w:val="26"/>
          <w:szCs w:val="26"/>
        </w:rPr>
        <w:t>uruluş, Görev ve Çalışma Esasları)</w:t>
      </w:r>
      <w:r w:rsidR="0004370C" w:rsidRPr="009B14EA">
        <w:rPr>
          <w:rFonts w:ascii="Times New Roman" w:hAnsi="Times New Roman"/>
          <w:b/>
          <w:sz w:val="26"/>
          <w:szCs w:val="26"/>
        </w:rPr>
        <w:t xml:space="preserve"> Yasa T</w:t>
      </w:r>
      <w:r w:rsidR="00E45F63" w:rsidRPr="009B14EA">
        <w:rPr>
          <w:rFonts w:ascii="Times New Roman" w:hAnsi="Times New Roman"/>
          <w:b/>
          <w:sz w:val="26"/>
          <w:szCs w:val="26"/>
        </w:rPr>
        <w:t>asarısını</w:t>
      </w:r>
      <w:r w:rsidR="00E45F63" w:rsidRPr="00E45F63">
        <w:rPr>
          <w:rFonts w:ascii="Times New Roman" w:hAnsi="Times New Roman"/>
          <w:sz w:val="26"/>
          <w:szCs w:val="26"/>
        </w:rPr>
        <w:t xml:space="preserve"> </w:t>
      </w:r>
      <w:r w:rsidR="0004370C">
        <w:rPr>
          <w:rFonts w:ascii="Times New Roman" w:hAnsi="Times New Roman"/>
          <w:sz w:val="26"/>
          <w:szCs w:val="26"/>
        </w:rPr>
        <w:t>konu ile ilgili Bakanlık yetkililerini</w:t>
      </w:r>
      <w:r w:rsidR="00F91161">
        <w:rPr>
          <w:rFonts w:ascii="Times New Roman" w:hAnsi="Times New Roman"/>
          <w:sz w:val="26"/>
          <w:szCs w:val="26"/>
        </w:rPr>
        <w:t>n</w:t>
      </w:r>
      <w:r w:rsidR="0004370C">
        <w:rPr>
          <w:rFonts w:ascii="Times New Roman" w:hAnsi="Times New Roman"/>
          <w:sz w:val="26"/>
          <w:szCs w:val="26"/>
        </w:rPr>
        <w:t xml:space="preserve"> ve kurum temsilcilerinin </w:t>
      </w:r>
      <w:r w:rsidR="00F91161">
        <w:rPr>
          <w:rFonts w:ascii="Times New Roman" w:hAnsi="Times New Roman"/>
          <w:sz w:val="26"/>
          <w:szCs w:val="26"/>
        </w:rPr>
        <w:t>vermiş  oldukları bilgiler çerçevesinde</w:t>
      </w:r>
      <w:r w:rsidR="00F91161" w:rsidRPr="00E45F63">
        <w:rPr>
          <w:rFonts w:ascii="Times New Roman" w:hAnsi="Times New Roman"/>
          <w:sz w:val="26"/>
          <w:szCs w:val="26"/>
        </w:rPr>
        <w:t xml:space="preserve"> </w:t>
      </w:r>
      <w:r w:rsidR="00E45F63" w:rsidRPr="00E45F63">
        <w:rPr>
          <w:rFonts w:ascii="Times New Roman" w:hAnsi="Times New Roman"/>
          <w:sz w:val="26"/>
          <w:szCs w:val="26"/>
        </w:rPr>
        <w:t>görüşmeye başlamıştır.</w:t>
      </w:r>
    </w:p>
    <w:p w:rsidR="009B14EA" w:rsidRPr="002E5377" w:rsidRDefault="00F91161" w:rsidP="009B1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Komitenin bu toplantısına tüm üyeler Sn.Dr.Mustafa Arabacıoğlu, Sn. Erkut Şahali,  Sn.Dr. Ahmet Gülle ve Sn.Dr. Esat Ergün Serdaroğlu ka</w:t>
      </w:r>
      <w:r w:rsidR="009B14EA">
        <w:rPr>
          <w:rFonts w:ascii="Times New Roman" w:hAnsi="Times New Roman"/>
          <w:sz w:val="26"/>
          <w:szCs w:val="26"/>
        </w:rPr>
        <w:t>tılırken;</w:t>
      </w:r>
      <w:r w:rsidR="009B14EA" w:rsidRPr="009B14EA">
        <w:rPr>
          <w:rFonts w:ascii="Times New Roman" w:hAnsi="Times New Roman"/>
          <w:sz w:val="26"/>
          <w:szCs w:val="26"/>
        </w:rPr>
        <w:t xml:space="preserve"> </w:t>
      </w:r>
      <w:r w:rsidR="009B14EA">
        <w:rPr>
          <w:rFonts w:ascii="Times New Roman" w:hAnsi="Times New Roman"/>
          <w:sz w:val="26"/>
          <w:szCs w:val="26"/>
        </w:rPr>
        <w:t>Sn.Dr.Mustafa Arabacıoğlu</w:t>
      </w:r>
      <w:r w:rsidR="009B14EA" w:rsidRPr="009B14EA">
        <w:rPr>
          <w:rFonts w:ascii="Times New Roman" w:hAnsi="Times New Roman"/>
          <w:sz w:val="26"/>
          <w:szCs w:val="26"/>
        </w:rPr>
        <w:t xml:space="preserve"> </w:t>
      </w:r>
      <w:r w:rsidR="009B14EA">
        <w:rPr>
          <w:rFonts w:ascii="Times New Roman" w:hAnsi="Times New Roman"/>
          <w:sz w:val="26"/>
          <w:szCs w:val="26"/>
        </w:rPr>
        <w:t>mazaretli olduğun</w:t>
      </w:r>
      <w:r w:rsidR="009B14EA" w:rsidRPr="002E5377">
        <w:rPr>
          <w:rFonts w:ascii="Times New Roman" w:hAnsi="Times New Roman"/>
          <w:sz w:val="26"/>
          <w:szCs w:val="26"/>
        </w:rPr>
        <w:t>dan katılmamıştır.</w:t>
      </w:r>
    </w:p>
    <w:p w:rsidR="00F91161" w:rsidRDefault="00F91161" w:rsidP="00F911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1161" w:rsidRPr="00E45F63" w:rsidRDefault="00F91161" w:rsidP="00E45F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4B" w:rsidRPr="007A3137" w:rsidRDefault="00F91161" w:rsidP="00E45F63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84224B">
        <w:rPr>
          <w:rFonts w:ascii="Times New Roman" w:hAnsi="Times New Roman"/>
          <w:sz w:val="26"/>
          <w:szCs w:val="26"/>
        </w:rPr>
        <w:t xml:space="preserve"> Kasım 2016 tarihinde  Sn.Teberrüken Uluçay Başkanlığında toplanan </w:t>
      </w:r>
      <w:r w:rsidR="0084224B">
        <w:rPr>
          <w:rFonts w:ascii="Times New Roman" w:hAnsi="Times New Roman"/>
          <w:b/>
          <w:sz w:val="26"/>
          <w:szCs w:val="26"/>
        </w:rPr>
        <w:t xml:space="preserve">Sayıştay Komitesi </w:t>
      </w:r>
      <w:r w:rsidR="0084224B">
        <w:rPr>
          <w:rFonts w:ascii="Times New Roman" w:hAnsi="Times New Roman"/>
          <w:sz w:val="26"/>
          <w:szCs w:val="26"/>
        </w:rPr>
        <w:t>gündeminde bulunan</w:t>
      </w:r>
    </w:p>
    <w:tbl>
      <w:tblPr>
        <w:tblW w:w="8222" w:type="dxa"/>
        <w:tblInd w:w="675" w:type="dxa"/>
        <w:tblLook w:val="01E0"/>
      </w:tblPr>
      <w:tblGrid>
        <w:gridCol w:w="8222"/>
      </w:tblGrid>
      <w:tr w:rsidR="0084224B" w:rsidRPr="00C32B16" w:rsidTr="00937385">
        <w:tc>
          <w:tcPr>
            <w:tcW w:w="8222" w:type="dxa"/>
          </w:tcPr>
          <w:p w:rsidR="0084224B" w:rsidRPr="00305591" w:rsidRDefault="0084224B" w:rsidP="00E45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591">
              <w:rPr>
                <w:rFonts w:ascii="Times New Roman" w:hAnsi="Times New Roman"/>
                <w:sz w:val="26"/>
                <w:szCs w:val="26"/>
              </w:rPr>
              <w:t>-İnönü Belediyesinin 2006 Mali Yılı Kesin Hesap Sayıştay Denetim Raporunu;</w:t>
            </w:r>
          </w:p>
        </w:tc>
      </w:tr>
      <w:tr w:rsidR="0084224B" w:rsidRPr="00C32B16" w:rsidTr="00937385">
        <w:tc>
          <w:tcPr>
            <w:tcW w:w="8222" w:type="dxa"/>
          </w:tcPr>
          <w:p w:rsidR="0084224B" w:rsidRPr="00305591" w:rsidRDefault="0084224B" w:rsidP="00E45F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305591">
              <w:rPr>
                <w:rFonts w:ascii="Times New Roman" w:hAnsi="Times New Roman"/>
                <w:sz w:val="26"/>
                <w:szCs w:val="26"/>
              </w:rPr>
              <w:t xml:space="preserve"> İnönü Belediyesinin 2007 Mali Yılı Sayıştay Denetim </w:t>
            </w: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 xml:space="preserve">Raporunu;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ve </w:t>
            </w:r>
          </w:p>
        </w:tc>
      </w:tr>
      <w:tr w:rsidR="0084224B" w:rsidRPr="00C32B16" w:rsidTr="00937385">
        <w:tc>
          <w:tcPr>
            <w:tcW w:w="8222" w:type="dxa"/>
          </w:tcPr>
          <w:p w:rsidR="0084224B" w:rsidRPr="008050A5" w:rsidRDefault="0084224B" w:rsidP="002718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050A5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="002718CB" w:rsidRPr="008050A5">
              <w:rPr>
                <w:rFonts w:ascii="Times New Roman" w:hAnsi="Times New Roman"/>
                <w:sz w:val="26"/>
                <w:szCs w:val="26"/>
              </w:rPr>
              <w:t xml:space="preserve"> Esentepe Belediyesinin 2006 Mali Yılı Genel Denetimi </w:t>
            </w:r>
            <w:r w:rsidR="008050A5" w:rsidRPr="008050A5">
              <w:rPr>
                <w:rFonts w:ascii="Times New Roman" w:hAnsi="Times New Roman"/>
                <w:sz w:val="26"/>
                <w:szCs w:val="26"/>
              </w:rPr>
              <w:t xml:space="preserve">Hakkında </w:t>
            </w:r>
            <w:r w:rsidR="002718CB" w:rsidRPr="008050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0A5">
              <w:rPr>
                <w:rFonts w:ascii="Times New Roman" w:hAnsi="Times New Roman"/>
                <w:sz w:val="26"/>
                <w:szCs w:val="26"/>
              </w:rPr>
              <w:t xml:space="preserve">Sayıştay Denetim </w:t>
            </w:r>
            <w:r w:rsidRPr="008050A5">
              <w:rPr>
                <w:rFonts w:ascii="Times New Roman" w:hAnsi="Times New Roman"/>
                <w:noProof/>
                <w:sz w:val="26"/>
                <w:szCs w:val="26"/>
              </w:rPr>
              <w:t xml:space="preserve">Raporunu; </w:t>
            </w:r>
          </w:p>
        </w:tc>
      </w:tr>
    </w:tbl>
    <w:p w:rsidR="008050A5" w:rsidRDefault="0084224B" w:rsidP="00E45F63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görüşmüştür.</w:t>
      </w:r>
      <w:r w:rsidRPr="00305591">
        <w:rPr>
          <w:rFonts w:ascii="Times New Roman" w:hAnsi="Times New Roman"/>
          <w:sz w:val="26"/>
          <w:szCs w:val="26"/>
        </w:rPr>
        <w:t xml:space="preserve"> </w:t>
      </w:r>
      <w:r w:rsidR="002B2DF6" w:rsidRPr="00305591">
        <w:rPr>
          <w:rFonts w:ascii="Times New Roman" w:hAnsi="Times New Roman"/>
          <w:sz w:val="26"/>
          <w:szCs w:val="26"/>
        </w:rPr>
        <w:t xml:space="preserve">-İnönü Belediyesinin 2006 </w:t>
      </w:r>
      <w:r w:rsidR="002B2DF6">
        <w:rPr>
          <w:rFonts w:ascii="Times New Roman" w:hAnsi="Times New Roman"/>
          <w:sz w:val="26"/>
          <w:szCs w:val="26"/>
        </w:rPr>
        <w:t xml:space="preserve">ve 2007 </w:t>
      </w:r>
      <w:r w:rsidR="002B2DF6" w:rsidRPr="00305591">
        <w:rPr>
          <w:rFonts w:ascii="Times New Roman" w:hAnsi="Times New Roman"/>
          <w:sz w:val="26"/>
          <w:szCs w:val="26"/>
        </w:rPr>
        <w:t xml:space="preserve">Mali Yılı Kesin </w:t>
      </w:r>
      <w:r w:rsidR="002B2DF6">
        <w:rPr>
          <w:rFonts w:ascii="Times New Roman" w:hAnsi="Times New Roman"/>
          <w:sz w:val="26"/>
          <w:szCs w:val="26"/>
        </w:rPr>
        <w:t xml:space="preserve">Hesap Sayıştay Denetim Raporlarının </w:t>
      </w:r>
      <w:r>
        <w:rPr>
          <w:rFonts w:ascii="Times New Roman" w:hAnsi="Times New Roman"/>
          <w:noProof/>
          <w:sz w:val="26"/>
          <w:szCs w:val="26"/>
        </w:rPr>
        <w:t xml:space="preserve">görüşmelerini tamamlayarak Genel Kurula sevk etmiştir. </w:t>
      </w:r>
    </w:p>
    <w:p w:rsidR="0084224B" w:rsidRDefault="0084224B" w:rsidP="008050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Komitenin bu toplantısına Sn. Prof.Dr.Mehmet Çağlar </w:t>
      </w:r>
      <w:r w:rsidR="00D61D33">
        <w:rPr>
          <w:rFonts w:ascii="Times New Roman" w:hAnsi="Times New Roman"/>
          <w:sz w:val="26"/>
          <w:szCs w:val="26"/>
        </w:rPr>
        <w:t xml:space="preserve">ve  Sn.Dr.Ali Pilli katılırken;  </w:t>
      </w:r>
      <w:r w:rsidR="00D61D33" w:rsidRPr="00E626AF">
        <w:rPr>
          <w:rFonts w:ascii="Times New Roman" w:hAnsi="Times New Roman"/>
          <w:sz w:val="26"/>
          <w:szCs w:val="26"/>
        </w:rPr>
        <w:t>Sn.Dr.Mustafa Arabacıoğlu</w:t>
      </w:r>
      <w:r w:rsidR="00D61D33">
        <w:rPr>
          <w:rFonts w:ascii="Times New Roman" w:hAnsi="Times New Roman"/>
          <w:sz w:val="26"/>
          <w:szCs w:val="26"/>
        </w:rPr>
        <w:t xml:space="preserve"> mazaretli olarak, Sn. Zorlu Töre ise </w:t>
      </w:r>
      <w:r w:rsidR="00764C3B">
        <w:rPr>
          <w:rFonts w:ascii="Times New Roman" w:hAnsi="Times New Roman"/>
          <w:sz w:val="26"/>
          <w:szCs w:val="26"/>
        </w:rPr>
        <w:t>mazaretsiz katılmamıştır.</w:t>
      </w:r>
    </w:p>
    <w:p w:rsidR="0084224B" w:rsidRDefault="0084224B" w:rsidP="00E4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24B" w:rsidRPr="0084224B" w:rsidRDefault="0084224B" w:rsidP="00E45F63">
      <w:pPr>
        <w:spacing w:after="0" w:line="240" w:lineRule="auto"/>
        <w:jc w:val="both"/>
        <w:rPr>
          <w:szCs w:val="26"/>
        </w:rPr>
      </w:pPr>
    </w:p>
    <w:sectPr w:rsidR="0084224B" w:rsidRPr="0084224B" w:rsidSect="004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24B"/>
    <w:rsid w:val="0004370C"/>
    <w:rsid w:val="00111590"/>
    <w:rsid w:val="001252F0"/>
    <w:rsid w:val="001D0F37"/>
    <w:rsid w:val="002718CB"/>
    <w:rsid w:val="002B2DF6"/>
    <w:rsid w:val="002D3384"/>
    <w:rsid w:val="004400A0"/>
    <w:rsid w:val="004502A8"/>
    <w:rsid w:val="0048429B"/>
    <w:rsid w:val="004873AF"/>
    <w:rsid w:val="005E75EF"/>
    <w:rsid w:val="005F3863"/>
    <w:rsid w:val="005F75BF"/>
    <w:rsid w:val="00622A11"/>
    <w:rsid w:val="00764C3B"/>
    <w:rsid w:val="008050A5"/>
    <w:rsid w:val="008229F7"/>
    <w:rsid w:val="0084224B"/>
    <w:rsid w:val="00870459"/>
    <w:rsid w:val="008B5742"/>
    <w:rsid w:val="009B14EA"/>
    <w:rsid w:val="00AC164C"/>
    <w:rsid w:val="00AF6998"/>
    <w:rsid w:val="00B56DDF"/>
    <w:rsid w:val="00BC747B"/>
    <w:rsid w:val="00BE03DF"/>
    <w:rsid w:val="00C125F4"/>
    <w:rsid w:val="00D61D33"/>
    <w:rsid w:val="00DC1DBE"/>
    <w:rsid w:val="00DF47C3"/>
    <w:rsid w:val="00E05B23"/>
    <w:rsid w:val="00E45F63"/>
    <w:rsid w:val="00F71520"/>
    <w:rsid w:val="00F91161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2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22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2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9</cp:revision>
  <dcterms:created xsi:type="dcterms:W3CDTF">2016-11-23T06:43:00Z</dcterms:created>
  <dcterms:modified xsi:type="dcterms:W3CDTF">2016-11-25T12:17:00Z</dcterms:modified>
</cp:coreProperties>
</file>